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E9" w:rsidRPr="00515DE9" w:rsidRDefault="00515DE9" w:rsidP="003F377D">
      <w:pPr>
        <w:spacing w:after="180" w:line="240" w:lineRule="auto"/>
        <w:outlineLvl w:val="0"/>
        <w:rPr>
          <w:rFonts w:ascii="Arial" w:eastAsia="Times New Roman" w:hAnsi="Arial" w:cs="Arial"/>
          <w:color w:val="636467"/>
          <w:kern w:val="36"/>
          <w:sz w:val="36"/>
          <w:szCs w:val="36"/>
          <w:lang w:eastAsia="ru-RU"/>
        </w:rPr>
      </w:pPr>
      <w:r w:rsidRPr="00515DE9">
        <w:rPr>
          <w:rFonts w:ascii="Arial" w:eastAsia="Times New Roman" w:hAnsi="Arial" w:cs="Arial"/>
          <w:color w:val="636467"/>
          <w:kern w:val="36"/>
          <w:sz w:val="36"/>
          <w:szCs w:val="36"/>
          <w:lang w:eastAsia="ru-RU"/>
        </w:rPr>
        <w:t>Что такое тезисы и как их писать: четко и по форме</w:t>
      </w:r>
    </w:p>
    <w:p w:rsidR="00515DE9" w:rsidRPr="00515DE9" w:rsidRDefault="00515DE9" w:rsidP="003F377D">
      <w:pPr>
        <w:spacing w:after="60" w:line="240" w:lineRule="auto"/>
        <w:rPr>
          <w:rFonts w:ascii="Arial" w:eastAsia="Times New Roman" w:hAnsi="Arial" w:cs="Arial"/>
          <w:color w:val="797979"/>
          <w:sz w:val="16"/>
          <w:szCs w:val="16"/>
          <w:lang w:eastAsia="ru-RU"/>
        </w:rPr>
      </w:pPr>
      <w:r w:rsidRPr="00515DE9">
        <w:rPr>
          <w:rFonts w:ascii="Arial" w:eastAsia="Times New Roman" w:hAnsi="Arial" w:cs="Arial"/>
          <w:color w:val="797979"/>
          <w:sz w:val="16"/>
          <w:szCs w:val="16"/>
          <w:lang w:eastAsia="ru-RU"/>
        </w:rPr>
        <w:t>Рубрика: </w:t>
      </w:r>
      <w:hyperlink r:id="rId5" w:tgtFrame="_blank" w:history="1">
        <w:r w:rsidRPr="00515DE9">
          <w:rPr>
            <w:rFonts w:ascii="Arial" w:eastAsia="Times New Roman" w:hAnsi="Arial" w:cs="Arial"/>
            <w:color w:val="209CC6"/>
            <w:sz w:val="16"/>
            <w:u w:val="single"/>
            <w:lang w:eastAsia="ru-RU"/>
          </w:rPr>
          <w:t xml:space="preserve">Основы </w:t>
        </w:r>
        <w:proofErr w:type="spellStart"/>
        <w:r w:rsidRPr="00515DE9">
          <w:rPr>
            <w:rFonts w:ascii="Arial" w:eastAsia="Times New Roman" w:hAnsi="Arial" w:cs="Arial"/>
            <w:color w:val="209CC6"/>
            <w:sz w:val="16"/>
            <w:u w:val="single"/>
            <w:lang w:eastAsia="ru-RU"/>
          </w:rPr>
          <w:t>копирайтинга</w:t>
        </w:r>
        <w:proofErr w:type="spellEnd"/>
      </w:hyperlink>
    </w:p>
    <w:p w:rsidR="00515DE9" w:rsidRPr="00515DE9" w:rsidRDefault="00515DE9" w:rsidP="003F377D">
      <w:pPr>
        <w:spacing w:after="180" w:line="240" w:lineRule="auto"/>
        <w:rPr>
          <w:rFonts w:ascii="Arial" w:eastAsia="Times New Roman" w:hAnsi="Arial" w:cs="Arial"/>
          <w:color w:val="797979"/>
          <w:sz w:val="16"/>
          <w:szCs w:val="16"/>
          <w:lang w:eastAsia="ru-RU"/>
        </w:rPr>
      </w:pPr>
      <w:r w:rsidRPr="00515DE9">
        <w:rPr>
          <w:rFonts w:ascii="Arial" w:eastAsia="Times New Roman" w:hAnsi="Arial" w:cs="Arial"/>
          <w:color w:val="797979"/>
          <w:sz w:val="16"/>
          <w:u w:val="single"/>
          <w:lang w:eastAsia="ru-RU"/>
        </w:rPr>
        <w:t>Павел Ямб</w:t>
      </w:r>
      <w:r w:rsidRPr="00515DE9">
        <w:rPr>
          <w:rFonts w:ascii="Arial" w:eastAsia="Times New Roman" w:hAnsi="Arial" w:cs="Arial"/>
          <w:color w:val="797979"/>
          <w:sz w:val="16"/>
          <w:szCs w:val="16"/>
          <w:lang w:eastAsia="ru-RU"/>
        </w:rPr>
        <w:t> </w:t>
      </w:r>
      <w:r w:rsidRPr="00515DE9">
        <w:rPr>
          <w:rFonts w:ascii="Arial" w:eastAsia="Times New Roman" w:hAnsi="Arial" w:cs="Arial"/>
          <w:color w:val="797979"/>
          <w:sz w:val="16"/>
          <w:lang w:eastAsia="ru-RU"/>
        </w:rPr>
        <w:t>12.09.2016 в 10:41</w:t>
      </w:r>
      <w:r w:rsidRPr="00515DE9">
        <w:rPr>
          <w:rFonts w:ascii="Arial" w:eastAsia="Times New Roman" w:hAnsi="Arial" w:cs="Arial"/>
          <w:color w:val="209CC6"/>
          <w:sz w:val="16"/>
          <w:u w:val="single"/>
          <w:lang w:eastAsia="ru-RU"/>
        </w:rPr>
        <w:t>81 977</w:t>
      </w:r>
    </w:p>
    <w:p w:rsidR="00515DE9" w:rsidRPr="00515DE9" w:rsidRDefault="00515DE9" w:rsidP="003F377D">
      <w:pPr>
        <w:spacing w:before="100" w:beforeAutospacing="1" w:after="264" w:line="240" w:lineRule="auto"/>
        <w:rPr>
          <w:rFonts w:ascii="Arial" w:eastAsia="Times New Roman" w:hAnsi="Arial" w:cs="Arial"/>
          <w:color w:val="636467"/>
          <w:sz w:val="19"/>
          <w:szCs w:val="19"/>
          <w:lang w:eastAsia="ru-RU"/>
        </w:rPr>
      </w:pPr>
      <w:r w:rsidRPr="00515DE9">
        <w:rPr>
          <w:rFonts w:ascii="Arial" w:eastAsia="Times New Roman" w:hAnsi="Arial" w:cs="Arial"/>
          <w:color w:val="636467"/>
          <w:sz w:val="19"/>
          <w:szCs w:val="19"/>
          <w:lang w:eastAsia="ru-RU"/>
        </w:rPr>
        <w:t>Привет, на связи снова Павел Ямб!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давно мы с вами не обсуждали теорию, не находите? Ну вот, сегодня я исправляюсь и предлагаю вашему вниманию очень полезную статью, как писать тезисы. Я не буду забираться в научные дебри, а расскажу вам об этом исключительно в практическом приложении. Я с ними сталкивался и в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универе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научных конференциях, ну и, конечно же, в процессе работы над сайтами.</w:t>
      </w:r>
    </w:p>
    <w:p w:rsidR="00515DE9" w:rsidRPr="00515DE9" w:rsidRDefault="00515DE9" w:rsidP="003F377D">
      <w:pPr>
        <w:spacing w:before="54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это такое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предупредить: если вы думаете, что тезисы – это краткий пересказ по пунктам какого-то более глобального текста, то вы правы. Однако правы также и те, кто думают, что это самостоятельная статья, только в миниатюре.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169920"/>
            <wp:effectExtent l="19050" t="0" r="0" b="0"/>
            <wp:docPr id="1" name="Рисунок 1" descr="Коротко об олимпи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о об олимпиад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«тезис» используется в нескольких значениях. Чаще всего мы слышим о нем применимо к научной деятельности.</w:t>
      </w:r>
    </w:p>
    <w:p w:rsidR="00515DE9" w:rsidRPr="00515DE9" w:rsidRDefault="00515DE9" w:rsidP="003F377D">
      <w:pPr>
        <w:shd w:val="clear" w:color="auto" w:fill="CDE1E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научном мире тезисы докладов, представленных на конференции, часто издают в информационном бюллетене и их ценность для представителей науки достаточно велика: такая публикация засчитывается при соискании более высокого научного звания.</w:t>
      </w:r>
    </w:p>
    <w:p w:rsidR="00515DE9" w:rsidRDefault="00515DE9" w:rsidP="003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это не единственная сфера, пользующаяся тезисами. Если говорить о тезисах в качестве </w:t>
      </w:r>
      <w:proofErr w:type="spellStart"/>
      <w:proofErr w:type="gram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интернет-продукта</w:t>
      </w:r>
      <w:proofErr w:type="spellEnd"/>
      <w:proofErr w:type="gram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они призваны рассказать вкратце о главной тематике сайта,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раздела. Кроме того, в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контент-бизнесе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заказчики предлагают не план, а короткие утверждения, которые должен раскрыть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копирайтер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.  Так что видите – под этим коротким словом  может скрываться много чего интересного.</w:t>
      </w:r>
    </w:p>
    <w:p w:rsidR="00515DE9" w:rsidRPr="00515DE9" w:rsidRDefault="00515DE9" w:rsidP="003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DE9" w:rsidRDefault="00515DE9" w:rsidP="003F37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</w:t>
      </w:r>
    </w:p>
    <w:p w:rsidR="00515DE9" w:rsidRPr="00515DE9" w:rsidRDefault="00515DE9" w:rsidP="003F37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DE9" w:rsidRPr="00515DE9" w:rsidRDefault="00515DE9" w:rsidP="003F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тезисам, как и к любому другому профессионально написанному тексту, есть единые требования. Несмотря на то, что некоторые пункты роднят их с сочинением, не следует забывать: прежде </w:t>
      </w:r>
      <w:proofErr w:type="gram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литературное, а научное произведение со всеми вытекающими.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169920"/>
            <wp:effectExtent l="19050" t="0" r="0" b="0"/>
            <wp:docPr id="2" name="Рисунок 2" descr="одна вторая это 50 процентов: карик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а вторая это 50 процентов: карикат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писать тезисы в идеале мы должны получать еще в школе. Однако далеко не все в этом возрасте способны понять, что это нужно не учительнице и маме с папой, а прежде всего нам самим. Потому – вспоминаем:</w:t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должен соответствовать главной теме. </w:t>
      </w:r>
      <w:hyperlink r:id="rId8" w:tgtFrame="_blank" w:history="1">
        <w:r w:rsidRPr="00515D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заголовках</w:t>
        </w:r>
      </w:hyperlink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отдельная статья. Лучше выбирать название уже после написания основной части – тогда оно будет точнее.</w:t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выбирается четкой и достаточно узкой: лаконичный формат тезисов не позволяет слишком уходить от сути.</w:t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кратком формате должны органично присутствовать примеры.</w:t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вступление отвечает на главный вопрос всего материала – как и любой другой </w:t>
      </w:r>
      <w:hyperlink r:id="rId9" w:tgtFrame="_blank" w:history="1">
        <w:r w:rsidRPr="00515D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продающей статье.</w:t>
        </w:r>
      </w:hyperlink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вступления – 1 небольшой абзац.</w:t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тоже должна быть структурирована: несколько утверждений – несколько подразделов. Каждое утверждение подтверждается примером, особенно если речь идет об исследовательской работе.</w:t>
      </w:r>
      <w:r w:rsidRPr="00515D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169920"/>
            <wp:effectExtent l="19050" t="0" r="0" b="0"/>
            <wp:docPr id="3" name="Рисунок 3" descr="учитель пишет пример на до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тель пишет пример на дос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подводит итог всего вышесказанного и дает подсказку, где искать </w:t>
      </w:r>
      <w:proofErr w:type="gram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развернутую</w:t>
      </w:r>
      <w:proofErr w:type="gram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информацию. Оно тоже небольшое по размеру, как и вступление.</w:t>
      </w:r>
    </w:p>
    <w:p w:rsidR="00515DE9" w:rsidRPr="00515DE9" w:rsidRDefault="00515DE9" w:rsidP="003F377D">
      <w:pPr>
        <w:numPr>
          <w:ilvl w:val="0"/>
          <w:numId w:val="1"/>
        </w:numPr>
        <w:spacing w:before="3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научных тезисах еще обязательно следует уделить внимание цитатам, сноскам и ссылкам, а также иллюстративному материалу. Но эти подробности вы сможете найти самостоятельно, если вдруг вам это понадобится.</w:t>
      </w:r>
    </w:p>
    <w:p w:rsidR="00515DE9" w:rsidRPr="00515DE9" w:rsidRDefault="00515DE9" w:rsidP="003F377D">
      <w:pPr>
        <w:spacing w:before="54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нужно не написать, а раскрыть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вернемся к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копирайтерским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делам. Например, мы получили заказ, в котором заказчик уже сформулировал, о чем должна быть написанная статья. Тезисы будут примерно такими:</w:t>
      </w:r>
    </w:p>
    <w:p w:rsidR="00515DE9" w:rsidRPr="00515DE9" w:rsidRDefault="00515DE9" w:rsidP="003F377D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продукт?</w:t>
      </w:r>
    </w:p>
    <w:p w:rsidR="00515DE9" w:rsidRPr="00515DE9" w:rsidRDefault="00515DE9" w:rsidP="003F377D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производит?</w:t>
      </w:r>
    </w:p>
    <w:p w:rsidR="00515DE9" w:rsidRPr="00515DE9" w:rsidRDefault="00515DE9" w:rsidP="003F377D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его особенности и качества?</w:t>
      </w:r>
    </w:p>
    <w:p w:rsidR="00515DE9" w:rsidRPr="00515DE9" w:rsidRDefault="00515DE9" w:rsidP="003F377D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 отличается от других?</w:t>
      </w:r>
    </w:p>
    <w:p w:rsidR="00515DE9" w:rsidRPr="00515DE9" w:rsidRDefault="00515DE9" w:rsidP="003F377D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его преимущества?</w:t>
      </w:r>
    </w:p>
    <w:p w:rsidR="00515DE9" w:rsidRPr="00515DE9" w:rsidRDefault="00515DE9" w:rsidP="003F377D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(или кого) подходит больше всего?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мы берем общую схему, то ограничиваемся вопросами. Если же заказ делает компания-производитель, то некоторые ответы в общих чертах они предоставляют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копирайтеру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задача которого – умело расписать и раскрыть особенности продукта, бренда или услуги.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вдруг вы получили заказ, но не очень хорошо знаете продукт, то можно задать эти вопросы в качестве </w:t>
      </w:r>
      <w:proofErr w:type="gram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уточняющих</w:t>
      </w:r>
      <w:proofErr w:type="gram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tgtFrame="_blank" w:history="1">
        <w:r w:rsidRPr="00515D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Редкий заказчик</w:t>
        </w:r>
      </w:hyperlink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откажется отвечать тому, кто выполняет его же задание. Ну, или если с заказчиком работа не сложилась, то можно найти ответы на вопросы самостоятельно.</w:t>
      </w:r>
    </w:p>
    <w:p w:rsidR="00515DE9" w:rsidRPr="00515DE9" w:rsidRDefault="00515DE9" w:rsidP="003F377D">
      <w:pPr>
        <w:spacing w:before="54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Опора для построения текста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напоследок обсудим, что такое тезисы, которые являются исключительно опорным материалом – для доклада, раздела, сайта.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таких тезисов – сформулировать короткие, емкие утверждения, которые впоследствии можно развить дальше.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понятно, я подберу опорные тезисы прямо к этой статье.</w:t>
      </w:r>
    </w:p>
    <w:p w:rsidR="00515DE9" w:rsidRPr="00515DE9" w:rsidRDefault="00515DE9" w:rsidP="003F377D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бывают разные.</w:t>
      </w:r>
    </w:p>
    <w:p w:rsidR="00515DE9" w:rsidRPr="00515DE9" w:rsidRDefault="00515DE9" w:rsidP="003F377D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широко используются в научной сфере.</w:t>
      </w:r>
    </w:p>
    <w:p w:rsidR="00515DE9" w:rsidRPr="00515DE9" w:rsidRDefault="00515DE9" w:rsidP="003F377D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тезисы представляют собой короткий анализ научного труда с примерами.</w:t>
      </w:r>
    </w:p>
    <w:p w:rsidR="00515DE9" w:rsidRPr="00515DE9" w:rsidRDefault="00515DE9" w:rsidP="003F377D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быть на готовый материал или наоборот: материал составляется, согласно тезисам.</w:t>
      </w:r>
    </w:p>
    <w:p w:rsidR="00515DE9" w:rsidRPr="00515DE9" w:rsidRDefault="00515DE9" w:rsidP="003F377D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вопросы, подходящие для тезисного плана продающей статьи.</w:t>
      </w:r>
    </w:p>
    <w:p w:rsidR="00515DE9" w:rsidRPr="00515DE9" w:rsidRDefault="00515DE9" w:rsidP="003F377D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тезис это основная мысль, которую можно развить дальше.</w:t>
      </w:r>
    </w:p>
    <w:p w:rsidR="00515DE9" w:rsidRP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такой шпаргалкой я могу представлять эту статью на любой конференции </w:t>
      </w:r>
      <w:proofErr w:type="spellStart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копирайтеров</w:t>
      </w:r>
      <w:proofErr w:type="spellEnd"/>
      <w:r w:rsidRPr="00515DE9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я не забуду, о чем хочу сказать.</w:t>
      </w:r>
    </w:p>
    <w:p w:rsidR="00515DE9" w:rsidRDefault="00515DE9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 какими тезисами приходилось иметь дело вам?</w:t>
      </w:r>
    </w:p>
    <w:p w:rsidR="00847F1B" w:rsidRDefault="00847F1B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F1B" w:rsidRPr="00847F1B" w:rsidRDefault="00847F1B" w:rsidP="003F377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такое тезис и примеры тезисов для сочинения</w:t>
      </w:r>
    </w:p>
    <w:p w:rsidR="00847F1B" w:rsidRPr="00847F1B" w:rsidRDefault="00847F1B" w:rsidP="003F37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2019</w:t>
      </w:r>
    </w:p>
    <w:p w:rsidR="00847F1B" w:rsidRPr="00847F1B" w:rsidRDefault="00717156" w:rsidP="003F377D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tez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 это такое</w:t>
        </w:r>
      </w:hyperlink>
    </w:p>
    <w:p w:rsidR="00847F1B" w:rsidRPr="00847F1B" w:rsidRDefault="00717156" w:rsidP="003F377D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tez-1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Тезисный план</w:t>
        </w:r>
      </w:hyperlink>
    </w:p>
    <w:p w:rsidR="00847F1B" w:rsidRPr="00847F1B" w:rsidRDefault="00717156" w:rsidP="003F377D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tez-2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Тезисы при написании сочинения по литературе</w:t>
        </w:r>
      </w:hyperlink>
    </w:p>
    <w:p w:rsidR="00847F1B" w:rsidRPr="00847F1B" w:rsidRDefault="00717156" w:rsidP="003F377D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tez-3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Пример тезисов на тему «доброта и жестокость»</w:t>
        </w:r>
      </w:hyperlink>
    </w:p>
    <w:p w:rsidR="00847F1B" w:rsidRPr="00847F1B" w:rsidRDefault="00717156" w:rsidP="003F377D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tez-4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теме «Отцы и дети»</w:t>
        </w:r>
      </w:hyperlink>
    </w:p>
    <w:p w:rsidR="00847F1B" w:rsidRPr="00847F1B" w:rsidRDefault="00717156" w:rsidP="003F377D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tez-5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Тезисы по направлению «Мечта и реальность»</w:t>
        </w:r>
      </w:hyperlink>
    </w:p>
    <w:p w:rsidR="00847F1B" w:rsidRPr="00847F1B" w:rsidRDefault="00717156" w:rsidP="003F377D">
      <w:pPr>
        <w:numPr>
          <w:ilvl w:val="0"/>
          <w:numId w:val="4"/>
        </w:numPr>
        <w:spacing w:after="48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tez-6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Краткое резюме</w:t>
        </w:r>
      </w:hyperlink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слово «тезис». С ним мы встречаемся еще на школьной скамье, когда речь заходит о написании сочинения по литературе. Но это далеко не единственное его применение. В университете, например, студенты составляют тезисные планы чужих или будущих своих работ.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126230" cy="2194560"/>
            <wp:effectExtent l="19050" t="0" r="7620" b="0"/>
            <wp:docPr id="7" name="Рисунок 7" descr="Тези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зи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тезис, как и зачем их формируют и формулируют. Почему удачный тезис — это уже половина успеха в написании сочинения и, конечно же, масса примеров их написания для различных тем школьных сочинений. Надеюсь, что будет интересно.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тезиса — что это такое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«тезис» происходит от греч.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thesis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означает «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Оно используется в лингвистике, философии, медицине, музыке, литературе. В общепринятой научной терминологии определение таково: тезис – это краткое изложение основных мыслей исследования.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020" cy="1592580"/>
            <wp:effectExtent l="19050" t="0" r="0" b="0"/>
            <wp:docPr id="8" name="Рисунок 8" descr="Тезис это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зис это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узком смысле тезисы — это сокращённый вариант научной статьи, передающий в сжатом виде суть более объёмной работы.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жанр востребован на научных конференциях, когда необходимо максимально компактно сформулировать для публики основные положения своего труда, осветить результаты и перспективы исследования.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1363980"/>
            <wp:effectExtent l="19050" t="0" r="0" b="0"/>
            <wp:docPr id="9" name="Рисунок 9" descr="Что такое тези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такое тезис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философии</w:t>
      </w: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тезис понимается как коротко сформулированное утверждение.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выдвигается научная гипотеза, в подтверждение </w:t>
      </w:r>
      <w:hyperlink r:id="rId22" w:tgtFrame="_blank" w:history="1">
        <w:r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приводится несколько аргументов</w:t>
        </w:r>
      </w:hyperlink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которых, в свою очередь, могут (и должны быть) примеры. Находя в философском трактате тезис, помните, что это понятие описывает утверждение, давшее импульс всему сочинению.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музыке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тезисом называется ударная начальная часть полного такта. Ей противопоставляется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арзис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такта без ударения.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Тезисный план — как писать научные тезисы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писать тезисы необходимо каждому студенту. Иногда этому учат в старших классах школы, но чаще всего первокурсники вынуждены изучать структуру жанра самостоятельно. Чтобы не возникло путаницы, придерживайтесь тезисного плана.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Тезисный план – это краткое перечисление основных значимых составляющих статьи или доклада.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научного текста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тезисного плана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выглядит так: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статьи (уже написанной и планируемой для написания).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автора или коллектива авторов. (На первых курсах университета лучше </w:t>
      </w:r>
      <w:hyperlink r:id="rId23" w:tgtFrame="_blank" w:history="1">
        <w:r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работать в тандеме</w:t>
        </w:r>
      </w:hyperlink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научным руководителем и указывать его фамилию перед </w:t>
      </w:r>
      <w:proofErr w:type="gram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вы ставите перед собой.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выбранной темы.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работы (</w:t>
      </w:r>
      <w:hyperlink r:id="rId24" w:tgtFrame="_blank" w:history="1">
        <w:r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гипотезы</w:t>
        </w:r>
      </w:hyperlink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 выдвигаете).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 (Если тезисы написаны по исследованию, которое находится в активной или завершённой стадии).</w:t>
      </w:r>
    </w:p>
    <w:p w:rsidR="00847F1B" w:rsidRPr="00847F1B" w:rsidRDefault="00847F1B" w:rsidP="003F377D">
      <w:pPr>
        <w:numPr>
          <w:ilvl w:val="0"/>
          <w:numId w:val="5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что такое тезисный план, поможет вдумчивое отношение к материалу.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Поймите, что вы пишете, какими инструментами пользуетесь, насколько это важно и ново, а главное, для чего проводится исследование.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картина станет яснее для вас и будет выглядеть убедительно в глазах читателя. Кстати, не нужно дожидаться поступления в ВУЗ. Потренируйтесь в составлении тезисного плана при подготовке очередного доклада.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 при написании сочинения по литературе (на примере)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по литературе предполагает наличие тезиса. Слово «тезис» в единственном числе имеет совсем иное значение.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размышлениях по той или иной проблеме тезис воспринимается как исходное утверждение, на котором держится вся система аргументации. Проще говоря, это та печка, от которой вы пляшете, развивая основную мысль.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0" cy="1920240"/>
            <wp:effectExtent l="19050" t="0" r="0" b="0"/>
            <wp:docPr id="10" name="Рисунок 10" descr="Тезисы в сочин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зисы в сочинениях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 возьмём тему «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и ремесло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Тезис данной работы сформулируем так: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Ремесленников тысячи, творцов – единицы.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утверждение не бесспорно. Возможно, кто-то захочет узнать, на основании чего мы сделали такой вывод. Чтобы обосновать тезис, это утверждение подкрепим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аргументами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нашего примера это могут быть такие аргументы:</w:t>
      </w:r>
    </w:p>
    <w:p w:rsidR="00847F1B" w:rsidRPr="00847F1B" w:rsidRDefault="00847F1B" w:rsidP="003F377D">
      <w:pPr>
        <w:numPr>
          <w:ilvl w:val="0"/>
          <w:numId w:val="6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Ремеслу можно научиться, а творцом нужно родиться.</w:t>
      </w:r>
    </w:p>
    <w:p w:rsidR="00847F1B" w:rsidRPr="00847F1B" w:rsidRDefault="00847F1B" w:rsidP="003F377D">
      <w:pPr>
        <w:numPr>
          <w:ilvl w:val="0"/>
          <w:numId w:val="6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Ремесло обычно осваивают для заработка, искусством занимаются для души.</w:t>
      </w:r>
    </w:p>
    <w:p w:rsidR="00847F1B" w:rsidRPr="00847F1B" w:rsidRDefault="00847F1B" w:rsidP="003F377D">
      <w:pPr>
        <w:numPr>
          <w:ilvl w:val="0"/>
          <w:numId w:val="6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Ремесло, которому отдаёшься с талантом и душой, становится искусством. Искусство, утратившее устремлённость к небу, называют ремеслом.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из аргументов необходимо привести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литературные примеры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можно почерпнуть в «маленькой трагедии» А. С. Пушкина «Моцарт и Сальери», повести Н. В. Гоголя «Портрет», пьесе Н. А. Островского «Лес», романе М. А. Булгакова «Мастер и Маргарита», пьесе А. П. Чехова «Чайка».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«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Мастере и Маргарите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главному герою противопоставлены «официальные» писатели из Дома литераторов. Их воплощением можно назвать героя, который представляется как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Алоизий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Магарыч. Ябеднику и завистнику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Алоизию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понять Мастера. Он не может создать ничего ценного, так как пуст изнутри.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жанр, который он освоил, — анонимное письмо с доносом. Таких литераторов называют ремесленниками. Они способны написать нужное количество знаков на заказ, но такие «произведения» не заставят ни одно читательское сердце биться сильней.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тем, роман Мастера настолько совершенен, что ему удаётся распахнуть границы времени и пространства, впустить в мир советской Москвы персонажей из далёкого прошлого. Такой способностью обладает только настоящее искусство.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тезиса по направлению доброта и жестокость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тезис по теме «</w:t>
      </w:r>
      <w:hyperlink r:id="rId26" w:tgtFrame="_blank" w:history="1">
        <w:r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Доброта и жестокость</w:t>
        </w:r>
      </w:hyperlink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так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рождается добрым, жестокость появляется в ответ на несовершенства мира.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29940"/>
            <wp:effectExtent l="19050" t="0" r="0" b="0"/>
            <wp:docPr id="11" name="Рисунок 11" descr="https://ktonanovenkogo.ru/image/dobrota-i-zhesto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tonanovenkogo.ru/image/dobrota-i-zhestokost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следующие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аргументы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F1B" w:rsidRPr="00847F1B" w:rsidRDefault="00717156" w:rsidP="003F37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Жестокость</w:t>
        </w:r>
      </w:hyperlink>
      <w:r w:rsidR="00847F1B"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появляется в людях, когда происходит внутреннее очерствение.</w:t>
      </w:r>
    </w:p>
    <w:p w:rsidR="00847F1B" w:rsidRPr="00847F1B" w:rsidRDefault="00847F1B" w:rsidP="003F377D">
      <w:pPr>
        <w:numPr>
          <w:ilvl w:val="0"/>
          <w:numId w:val="7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становятся жестокими оттого, что с ними поступили жестоко.</w:t>
      </w:r>
    </w:p>
    <w:p w:rsidR="00847F1B" w:rsidRPr="00847F1B" w:rsidRDefault="00717156" w:rsidP="003F37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Доброта – это</w:t>
        </w:r>
      </w:hyperlink>
      <w:r w:rsidR="00847F1B"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природный дар, который даётся не каждому.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иллюстраций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подойдут примеры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повести А. С. Пушкина «Капитанская дочка», повести Н. В. Гоголя «Тарас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романа Ф. М. Достоевского «Преступление и наказание», романа-эпопеи М. А. Шолохова «Тихий Дон».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Раскольников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добрым ребёнком. Матушка вспоминает, как он плакал, произнося слова молитвы. Став старше, восприимчивый к тому, как несправедливо устроена жизнь, он начал много думать о законах общественного устройства. Раскольников увлёкся модными идеями господства личности над толпой.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Дойдя до абсурда в своих размышлениях о всемогуществе отдельно взятого человека, он совершил тяжелейшее преступление. Объяснить и оправдать его жестокость невозможно, и наказание в виде страшных мук совести последовало мгновенно.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это же время петербургский студент помогает Катерине Ивановне, вдове погибшего Мармеладова, сочувственно относится к её детям. Так в одном человеке уживаются природная доброта и приобретённая в результате глубоких заблуждений жестокость.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тезиса по теме «Отцы и дети»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направлению «Отцы и дети» запишем, к примеру, так: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дети не понимают отцов, они не только повторяют их ошибки, но и добавляют к ним собственные.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Аргументы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быть такими:</w:t>
      </w:r>
    </w:p>
    <w:p w:rsidR="00847F1B" w:rsidRPr="00847F1B" w:rsidRDefault="00847F1B" w:rsidP="003F377D">
      <w:pPr>
        <w:numPr>
          <w:ilvl w:val="0"/>
          <w:numId w:val="8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Отрицая опыт старших, молодые люди начинают всё с нуля, тогда как могли начать хотя бы с единицы.</w:t>
      </w:r>
    </w:p>
    <w:p w:rsidR="00847F1B" w:rsidRPr="00847F1B" w:rsidRDefault="00847F1B" w:rsidP="003F377D">
      <w:pPr>
        <w:numPr>
          <w:ilvl w:val="0"/>
          <w:numId w:val="8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всегда позволяют детям идти собственным путём, из-за чего непонимание между ними возрастает.</w:t>
      </w:r>
    </w:p>
    <w:p w:rsidR="00847F1B" w:rsidRPr="00847F1B" w:rsidRDefault="00847F1B" w:rsidP="003F377D">
      <w:pPr>
        <w:numPr>
          <w:ilvl w:val="0"/>
          <w:numId w:val="8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Прожить жизнь за ребёнка нельзя: он должен сам найти ответы на свои вопросы.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довод звучит как контраргумент, но и он может быть полезен для раскрытия темы.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Проиллюстрировать тезис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помогут романы И. С. Тургенева, И. А. Гончарова, Ф. М. Достоевского, М. А. Шолохова, пьесы А. П. Чехова, рассказы И. А. Бунина.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романе Гончарова «Обыкновенная история» молодой провинциал Сашенька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Адуев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приезжает в столицу к дяде, надеясь получить родственный приём. Практик Пётр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Адуев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перевоспитать юного романтика.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4838700"/>
            <wp:effectExtent l="19050" t="0" r="0" b="0"/>
            <wp:docPr id="12" name="Рисунок 12" descr="Тезисы по теме отцы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зисы по теме отцы и дет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ужасом наблюдая за «бесчувственным» дядюшкой, Александр год за годом становится всё более похожим на него (но не по духу, а по стилю жизни). В конце романа племянник и дядя как бы меняются местами. То, что с негодованием отрицал Александр, становится для него нормой.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 по направлению «Мечта и реальность»</w:t>
      </w:r>
    </w:p>
    <w:p w:rsidR="00847F1B" w:rsidRPr="00847F1B" w:rsidRDefault="00717156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847F1B"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Сочинение по направлению «Мечта и реальность»</w:t>
        </w:r>
      </w:hyperlink>
      <w:r w:rsidR="00847F1B"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уместно </w:t>
      </w:r>
      <w:r w:rsidR="00847F1B"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начать с тезиса</w:t>
      </w:r>
      <w:r w:rsidR="00847F1B"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F1B" w:rsidRPr="00847F1B" w:rsidRDefault="00847F1B" w:rsidP="003F377D">
      <w:pPr>
        <w:shd w:val="clear" w:color="auto" w:fill="EAEDF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Мечты сбываются, если приложить к их исполнению реальные усилия и настоящий труд.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 эту мысль во введении, перейдём к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аргументам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F1B" w:rsidRPr="00847F1B" w:rsidRDefault="00847F1B" w:rsidP="003F377D">
      <w:pPr>
        <w:numPr>
          <w:ilvl w:val="0"/>
          <w:numId w:val="9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Мечта, не подкреплённая действием, бесплодна.</w:t>
      </w:r>
    </w:p>
    <w:p w:rsidR="00847F1B" w:rsidRPr="00847F1B" w:rsidRDefault="00847F1B" w:rsidP="003F377D">
      <w:pPr>
        <w:numPr>
          <w:ilvl w:val="0"/>
          <w:numId w:val="9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мечты приводят к разочарованиям.</w:t>
      </w:r>
    </w:p>
    <w:p w:rsidR="00847F1B" w:rsidRPr="00847F1B" w:rsidRDefault="00847F1B" w:rsidP="003F377D">
      <w:pPr>
        <w:numPr>
          <w:ilvl w:val="0"/>
          <w:numId w:val="9"/>
        </w:numPr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– это вдохновение, всё остальное – труд.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из литературы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помогут персонажи поэмы Н. В. Гоголя «Мёртвые души», рассказа А. П. Чехова «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сказочной повести Э. -Т. Гофмана «Щелкунчик».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яркой иллюстрацией представляется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гончаровский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Обломов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2" w:tgtFrame="_blank" w:history="1">
        <w:r w:rsidRPr="00847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мечты (что это?)</w:t>
        </w:r>
      </w:hyperlink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которого об идеальном устройстве Малиновки в итоге привели его на огород вдовы Пшеницыной.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2260" cy="3810000"/>
            <wp:effectExtent l="19050" t="0" r="0" b="0"/>
            <wp:docPr id="13" name="Рисунок 13" descr="Персонаж соч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сонаж сочинения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Уносясь мыслями в сладкий мир грёз, касающихся чуть ли не переустройства России, в реальности герой не достиг ничего. Он потерял свою любовь, расстроил хозяйственные дела, похоронил данные ему таланты и, в конце концов, выбрал обыкновеннейшую обывательскую жизнь.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 говоря, Обломов просто перелёг с дивана на диван. Друг Обломова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понимал мечту только как конкретную цель. В своей деятельной жизни, наполненной трудом, </w:t>
      </w:r>
      <w:proofErr w:type="spellStart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оставил места праздности. Так два героя романа демонстрируют разное понимание мечты.</w:t>
      </w:r>
    </w:p>
    <w:p w:rsidR="00847F1B" w:rsidRPr="00847F1B" w:rsidRDefault="00847F1B" w:rsidP="003F37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резюме</w:t>
      </w:r>
    </w:p>
    <w:p w:rsidR="00847F1B" w:rsidRPr="00847F1B" w:rsidRDefault="00847F1B" w:rsidP="003F377D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видите, тезис – это основное утверждение научного или школьного сочинения. Его истинность доказывают убедительные аргументы и достоверные факты.</w:t>
      </w:r>
    </w:p>
    <w:p w:rsidR="00847F1B" w:rsidRPr="00847F1B" w:rsidRDefault="00847F1B" w:rsidP="003F3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забыть, что такое тезис в сочинении, формулируйте основную мысль так, чтобы она звучала </w:t>
      </w:r>
      <w:r w:rsidRPr="0084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ваше собственное мнение</w:t>
      </w:r>
      <w:r w:rsidRPr="00847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личное открытие, которое вы готовы защищать.</w:t>
      </w:r>
    </w:p>
    <w:p w:rsidR="00847F1B" w:rsidRPr="00515DE9" w:rsidRDefault="00847F1B" w:rsidP="003F37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261" w:rsidRPr="00970261" w:rsidRDefault="00970261" w:rsidP="003F377D">
      <w:pPr>
        <w:pStyle w:val="a4"/>
        <w:shd w:val="clear" w:color="auto" w:fill="FFFFFF"/>
        <w:spacing w:before="0" w:beforeAutospacing="0" w:after="72" w:afterAutospacing="0"/>
        <w:rPr>
          <w:color w:val="000000"/>
        </w:rPr>
      </w:pPr>
      <w:r w:rsidRPr="00970261">
        <w:rPr>
          <w:b/>
          <w:color w:val="000000"/>
        </w:rPr>
        <w:t>ТЕЗИС</w:t>
      </w:r>
      <w:r w:rsidRPr="00970261">
        <w:rPr>
          <w:color w:val="000000"/>
        </w:rPr>
        <w:t xml:space="preserve"> - кратко сформулированное основное положение, главная мысль. Часто приводятся в аннотациях научных трудов, статей, курсовых и дипломных работ.</w:t>
      </w:r>
    </w:p>
    <w:p w:rsidR="00970261" w:rsidRPr="00970261" w:rsidRDefault="00970261" w:rsidP="003F377D">
      <w:pPr>
        <w:pStyle w:val="a4"/>
        <w:shd w:val="clear" w:color="auto" w:fill="FFFFFF"/>
        <w:spacing w:before="96" w:beforeAutospacing="0" w:after="0" w:afterAutospacing="0"/>
        <w:rPr>
          <w:color w:val="000000"/>
        </w:rPr>
      </w:pPr>
      <w:r w:rsidRPr="00970261">
        <w:rPr>
          <w:b/>
          <w:color w:val="000000"/>
        </w:rPr>
        <w:t>В логике ТЕЗИС</w:t>
      </w:r>
      <w:r w:rsidRPr="00970261">
        <w:rPr>
          <w:color w:val="000000"/>
        </w:rPr>
        <w:t xml:space="preserve"> - это суждение, которое нужно обосновать или опровергнуть.</w:t>
      </w:r>
    </w:p>
    <w:p w:rsidR="00D20BF7" w:rsidRDefault="007270DB" w:rsidP="003F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727" w:rsidRDefault="00553727" w:rsidP="003F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727" w:rsidRDefault="00553727" w:rsidP="0055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 «</w:t>
      </w:r>
      <w:r w:rsidR="007270DB" w:rsidRPr="007270DB">
        <w:rPr>
          <w:rFonts w:ascii="Times New Roman" w:hAnsi="Times New Roman" w:cs="Times New Roman"/>
          <w:sz w:val="24"/>
          <w:szCs w:val="24"/>
        </w:rPr>
        <w:t xml:space="preserve">Что такое Тезисы  и </w:t>
      </w:r>
      <w:r w:rsidR="007270DB">
        <w:rPr>
          <w:rFonts w:ascii="Times New Roman" w:hAnsi="Times New Roman" w:cs="Times New Roman"/>
          <w:sz w:val="24"/>
          <w:szCs w:val="24"/>
        </w:rPr>
        <w:t>к</w:t>
      </w:r>
      <w:r w:rsidR="007270DB" w:rsidRPr="007270DB">
        <w:rPr>
          <w:rFonts w:ascii="Times New Roman" w:hAnsi="Times New Roman" w:cs="Times New Roman"/>
          <w:sz w:val="24"/>
          <w:szCs w:val="24"/>
        </w:rPr>
        <w:t>ак их писать</w:t>
      </w:r>
      <w:proofErr w:type="gramStart"/>
      <w:r w:rsidR="007270DB" w:rsidRPr="007270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553727" w:rsidRPr="00970261" w:rsidRDefault="007270DB" w:rsidP="0055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 по материалам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553727">
        <w:rPr>
          <w:rFonts w:ascii="Times New Roman" w:hAnsi="Times New Roman" w:cs="Times New Roman"/>
          <w:sz w:val="24"/>
          <w:szCs w:val="24"/>
        </w:rPr>
        <w:t>Шмунк</w:t>
      </w:r>
      <w:proofErr w:type="spellEnd"/>
      <w:r w:rsidR="00553727">
        <w:rPr>
          <w:rFonts w:ascii="Times New Roman" w:hAnsi="Times New Roman" w:cs="Times New Roman"/>
          <w:sz w:val="24"/>
          <w:szCs w:val="24"/>
        </w:rPr>
        <w:t xml:space="preserve"> Ольга П., г</w:t>
      </w:r>
      <w:proofErr w:type="gramStart"/>
      <w:r w:rsidR="0055372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53727">
        <w:rPr>
          <w:rFonts w:ascii="Times New Roman" w:hAnsi="Times New Roman" w:cs="Times New Roman"/>
          <w:sz w:val="24"/>
          <w:szCs w:val="24"/>
        </w:rPr>
        <w:t>ородино Красноярского края. Декабрь 2019г</w:t>
      </w:r>
    </w:p>
    <w:sectPr w:rsidR="00553727" w:rsidRPr="00970261" w:rsidSect="00515DE9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DB9"/>
    <w:multiLevelType w:val="multilevel"/>
    <w:tmpl w:val="D028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028B"/>
    <w:multiLevelType w:val="multilevel"/>
    <w:tmpl w:val="9B1E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F4D60"/>
    <w:multiLevelType w:val="multilevel"/>
    <w:tmpl w:val="64A6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F6156"/>
    <w:multiLevelType w:val="multilevel"/>
    <w:tmpl w:val="DCDC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77457"/>
    <w:multiLevelType w:val="multilevel"/>
    <w:tmpl w:val="0F7E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20F5"/>
    <w:multiLevelType w:val="multilevel"/>
    <w:tmpl w:val="0DE4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A2836"/>
    <w:multiLevelType w:val="multilevel"/>
    <w:tmpl w:val="D15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A5981"/>
    <w:multiLevelType w:val="multilevel"/>
    <w:tmpl w:val="D2C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15FCA"/>
    <w:multiLevelType w:val="multilevel"/>
    <w:tmpl w:val="4A90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5DE9"/>
    <w:rsid w:val="001018D1"/>
    <w:rsid w:val="001925EE"/>
    <w:rsid w:val="001B104F"/>
    <w:rsid w:val="002A7CF8"/>
    <w:rsid w:val="003F377D"/>
    <w:rsid w:val="00437F4D"/>
    <w:rsid w:val="00505415"/>
    <w:rsid w:val="00515DE9"/>
    <w:rsid w:val="00553727"/>
    <w:rsid w:val="00717156"/>
    <w:rsid w:val="007270DB"/>
    <w:rsid w:val="00847F1B"/>
    <w:rsid w:val="00970261"/>
    <w:rsid w:val="00B144CF"/>
    <w:rsid w:val="00B82A6F"/>
    <w:rsid w:val="00D2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15"/>
  </w:style>
  <w:style w:type="paragraph" w:styleId="1">
    <w:name w:val="heading 1"/>
    <w:basedOn w:val="a"/>
    <w:link w:val="10"/>
    <w:uiPriority w:val="9"/>
    <w:qFormat/>
    <w:rsid w:val="0051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5DE9"/>
    <w:rPr>
      <w:color w:val="0000FF"/>
      <w:u w:val="single"/>
    </w:rPr>
  </w:style>
  <w:style w:type="character" w:customStyle="1" w:styleId="entry-meta-author">
    <w:name w:val="entry-meta-author"/>
    <w:basedOn w:val="a0"/>
    <w:rsid w:val="00515DE9"/>
  </w:style>
  <w:style w:type="character" w:customStyle="1" w:styleId="entry-meta-date">
    <w:name w:val="entry-meta-date"/>
    <w:basedOn w:val="a0"/>
    <w:rsid w:val="00515DE9"/>
  </w:style>
  <w:style w:type="character" w:customStyle="1" w:styleId="entry-meta-views">
    <w:name w:val="entry-meta-views"/>
    <w:basedOn w:val="a0"/>
    <w:rsid w:val="00515DE9"/>
  </w:style>
  <w:style w:type="paragraph" w:styleId="a4">
    <w:name w:val="Normal (Web)"/>
    <w:basedOn w:val="a"/>
    <w:uiPriority w:val="99"/>
    <w:semiHidden/>
    <w:unhideWhenUsed/>
    <w:rsid w:val="005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E9"/>
    <w:rPr>
      <w:rFonts w:ascii="Tahoma" w:hAnsi="Tahoma" w:cs="Tahoma"/>
      <w:sz w:val="16"/>
      <w:szCs w:val="16"/>
    </w:rPr>
  </w:style>
  <w:style w:type="character" w:customStyle="1" w:styleId="auth">
    <w:name w:val="auth"/>
    <w:basedOn w:val="a0"/>
    <w:rsid w:val="00847F1B"/>
  </w:style>
  <w:style w:type="character" w:styleId="a7">
    <w:name w:val="Strong"/>
    <w:basedOn w:val="a0"/>
    <w:uiPriority w:val="22"/>
    <w:qFormat/>
    <w:rsid w:val="00847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0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574">
              <w:blockQuote w:val="1"/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single" w:sz="18" w:space="31" w:color="209AC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390">
          <w:marLeft w:val="0"/>
          <w:marRight w:val="0"/>
          <w:marTop w:val="180"/>
          <w:marBottom w:val="204"/>
          <w:divBdr>
            <w:top w:val="single" w:sz="4" w:space="3" w:color="DCEBF6"/>
            <w:left w:val="none" w:sz="0" w:space="0" w:color="auto"/>
            <w:bottom w:val="single" w:sz="4" w:space="3" w:color="DCEBF6"/>
            <w:right w:val="none" w:sz="0" w:space="0" w:color="auto"/>
          </w:divBdr>
        </w:div>
        <w:div w:id="999238648">
          <w:marLeft w:val="120"/>
          <w:marRight w:val="-36"/>
          <w:marTop w:val="0"/>
          <w:marBottom w:val="48"/>
          <w:divBdr>
            <w:top w:val="single" w:sz="4" w:space="5" w:color="DCEBF6"/>
            <w:left w:val="single" w:sz="4" w:space="3" w:color="DCEBF6"/>
            <w:bottom w:val="single" w:sz="4" w:space="0" w:color="DCEBF6"/>
            <w:right w:val="single" w:sz="4" w:space="3" w:color="DCEBF6"/>
          </w:divBdr>
        </w:div>
        <w:div w:id="1514225916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81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93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91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529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277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398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934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541">
          <w:blockQuote w:val="1"/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irayter.ru/kak-sozdat-prodayushchij-zagolovok/" TargetMode="External"/><Relationship Id="rId13" Type="http://schemas.openxmlformats.org/officeDocument/2006/relationships/hyperlink" Target="https://ktonanovenkogo.ru/voprosy-i-otvety/tezis-chto-ehto-takoe-primery-tezisov-sochinenij.html" TargetMode="External"/><Relationship Id="rId18" Type="http://schemas.openxmlformats.org/officeDocument/2006/relationships/hyperlink" Target="https://ktonanovenkogo.ru/voprosy-i-otvety/tezis-chto-ehto-takoe-primery-tezisov-sochinenij.html" TargetMode="External"/><Relationship Id="rId26" Type="http://schemas.openxmlformats.org/officeDocument/2006/relationships/hyperlink" Target="https://ktonanovenkogo.ru/voprosy-i-otvety/argumenty-primery-itogovogo-sochineniya-dobrote-zhestokosti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ktonanovenkogo.ru/voprosy-i-otvety/tezis-chto-ehto-takoe-primery-tezisov-sochinenij.html" TargetMode="External"/><Relationship Id="rId17" Type="http://schemas.openxmlformats.org/officeDocument/2006/relationships/hyperlink" Target="https://ktonanovenkogo.ru/voprosy-i-otvety/tezis-chto-ehto-takoe-primery-tezisov-sochinenij.html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ktonanovenkogo.ru/voprosy-i-otvety/tezis-chto-ehto-takoe-primery-tezisov-sochinenij.htm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ktonanovenkogo.ru/voprosy-i-otvety/dobrota-chto-ehto-tako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opirayter.ru/kto-takoj-zakazchik-tekstov-kakie-byvayut/" TargetMode="External"/><Relationship Id="rId24" Type="http://schemas.openxmlformats.org/officeDocument/2006/relationships/hyperlink" Target="https://ktonanovenkogo.ru/voprosy-i-otvety/gipoteza-chto-ehto-takoe.html" TargetMode="External"/><Relationship Id="rId32" Type="http://schemas.openxmlformats.org/officeDocument/2006/relationships/hyperlink" Target="https://ktonanovenkogo.ru/voprosy-i-otvety/mechta-chto-ehto-takoe.html" TargetMode="External"/><Relationship Id="rId5" Type="http://schemas.openxmlformats.org/officeDocument/2006/relationships/hyperlink" Target="https://copirayter.ru/category/osnovy-kopirajtinga/" TargetMode="External"/><Relationship Id="rId15" Type="http://schemas.openxmlformats.org/officeDocument/2006/relationships/hyperlink" Target="https://ktonanovenkogo.ru/voprosy-i-otvety/tezis-chto-ehto-takoe-primery-tezisov-sochinenij.html" TargetMode="External"/><Relationship Id="rId23" Type="http://schemas.openxmlformats.org/officeDocument/2006/relationships/hyperlink" Target="https://ktonanovenkogo.ru/voprosy-i-otvety/tandem-chto-ehto-takoe.html" TargetMode="External"/><Relationship Id="rId28" Type="http://schemas.openxmlformats.org/officeDocument/2006/relationships/hyperlink" Target="https://ktonanovenkogo.ru/voprosy-i-otvety/zhestokost-chto-ehto-takoe-mozhno-opravdat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31" Type="http://schemas.openxmlformats.org/officeDocument/2006/relationships/hyperlink" Target="https://ktonanovenkogo.ru/voprosy-i-otvety/itogovoe-sochinenie-temu-mechta-realnost-argumenty-cita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pirayter.ru/prodayushchee-pismo-kak-sostavit-strukturu/" TargetMode="External"/><Relationship Id="rId14" Type="http://schemas.openxmlformats.org/officeDocument/2006/relationships/hyperlink" Target="https://ktonanovenkogo.ru/voprosy-i-otvety/tezis-chto-ehto-takoe-primery-tezisov-sochinenij.html" TargetMode="External"/><Relationship Id="rId22" Type="http://schemas.openxmlformats.org/officeDocument/2006/relationships/hyperlink" Target="https://ktonanovenkogo.ru/voprosy-i-otvety/argument-chto-ehto-takoe.html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Что такое тезисы и как их писать: четко и по форме</vt:lpstr>
      <vt:lpstr>    Что это такое</vt:lpstr>
      <vt:lpstr>    Основные требования</vt:lpstr>
      <vt:lpstr>    </vt:lpstr>
      <vt:lpstr>    Когда нужно не написать, а раскрыть</vt:lpstr>
      <vt:lpstr>    Опора для построения текста</vt:lpstr>
      <vt:lpstr>Что такое тезис и примеры тезисов для сочинения</vt:lpstr>
      <vt:lpstr>    Определение тезиса — что это такое</vt:lpstr>
      <vt:lpstr>    Тезисный план — как писать научные тезисы</vt:lpstr>
      <vt:lpstr>    Тезисы при написании сочинения по литературе (на примере)</vt:lpstr>
      <vt:lpstr>    Пример тезиса по направлению доброта и жестокость</vt:lpstr>
      <vt:lpstr>    Пример тезиса по теме «Отцы и дети»</vt:lpstr>
      <vt:lpstr>    Тезисы по направлению «Мечта и реальность»</vt:lpstr>
      <vt:lpstr>    Краткое резюме</vt:lpstr>
    </vt:vector>
  </TitlesOfParts>
  <Company>HP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2020-01-31T12:24:00Z</cp:lastPrinted>
  <dcterms:created xsi:type="dcterms:W3CDTF">2019-12-10T10:53:00Z</dcterms:created>
  <dcterms:modified xsi:type="dcterms:W3CDTF">2020-02-01T03:31:00Z</dcterms:modified>
</cp:coreProperties>
</file>